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淄博市机关事务管理局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outlineLvl w:val="9"/>
        <w:rPr>
          <w:rStyle w:val="11"/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Style w:val="11"/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关于</w:t>
      </w:r>
      <w:r>
        <w:rPr>
          <w:rStyle w:val="11"/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增加</w:t>
      </w:r>
      <w:r>
        <w:rPr>
          <w:rStyle w:val="11"/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市级</w:t>
      </w:r>
      <w:r>
        <w:rPr>
          <w:rStyle w:val="11"/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党政机关事业单位</w:t>
      </w:r>
      <w:r>
        <w:rPr>
          <w:rStyle w:val="11"/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公务用车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sz w:val="44"/>
          <w:szCs w:val="44"/>
        </w:rPr>
      </w:pPr>
      <w:r>
        <w:rPr>
          <w:rStyle w:val="11"/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定点维修</w:t>
      </w:r>
      <w:r>
        <w:rPr>
          <w:rStyle w:val="11"/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企业</w:t>
      </w:r>
      <w:r>
        <w:rPr>
          <w:rStyle w:val="11"/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Cs/>
          <w:sz w:val="40"/>
          <w:szCs w:val="48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40"/>
        </w:rPr>
        <w:t>淄</w:t>
      </w:r>
      <w:r>
        <w:rPr>
          <w:rFonts w:hint="default" w:ascii="Times New Roman" w:hAnsi="Times New Roman" w:eastAsia="仿宋_GB2312" w:cs="Times New Roman"/>
          <w:bCs/>
          <w:sz w:val="32"/>
          <w:szCs w:val="40"/>
          <w:lang w:eastAsia="zh-CN"/>
        </w:rPr>
        <w:t>事管</w:t>
      </w:r>
      <w:r>
        <w:rPr>
          <w:rFonts w:hint="default" w:ascii="Times New Roman" w:hAnsi="Times New Roman" w:eastAsia="仿宋_GB2312" w:cs="Times New Roman"/>
          <w:bCs/>
          <w:sz w:val="32"/>
          <w:szCs w:val="40"/>
        </w:rPr>
        <w:t>发〔</w:t>
      </w:r>
      <w:r>
        <w:rPr>
          <w:rFonts w:hint="default" w:ascii="Times New Roman" w:hAnsi="Times New Roman" w:eastAsia="仿宋" w:cs="Times New Roman"/>
          <w:bCs/>
          <w:sz w:val="32"/>
          <w:szCs w:val="40"/>
        </w:rPr>
        <w:t>20</w:t>
      </w:r>
      <w:r>
        <w:rPr>
          <w:rFonts w:hint="default" w:ascii="Times New Roman" w:hAnsi="Times New Roman" w:eastAsia="仿宋" w:cs="Times New Roman"/>
          <w:bCs/>
          <w:sz w:val="32"/>
          <w:szCs w:val="40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bCs/>
          <w:sz w:val="32"/>
          <w:szCs w:val="40"/>
        </w:rPr>
        <w:t>〕</w:t>
      </w:r>
      <w:r>
        <w:rPr>
          <w:rFonts w:hint="default" w:ascii="Times New Roman" w:hAnsi="Times New Roman" w:cs="Times New Roman"/>
          <w:bCs/>
          <w:sz w:val="32"/>
          <w:szCs w:val="40"/>
          <w:lang w:val="en-US" w:eastAsia="zh-CN"/>
        </w:rPr>
        <w:t>1</w:t>
      </w:r>
      <w:r>
        <w:rPr>
          <w:rFonts w:hint="default" w:ascii="Times New Roman" w:hAnsi="Times New Roman" w:cs="Times New Roman"/>
          <w:bCs/>
          <w:sz w:val="32"/>
          <w:szCs w:val="40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Cs/>
          <w:sz w:val="32"/>
          <w:szCs w:val="40"/>
        </w:rPr>
        <w:t>号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市直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各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部门、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单位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各定点维修企业：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为认真贯彻落实《淄博市党政机关公务用车管理办法》，进一步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做好市级党政机关、事业单位公务用车定点维修管理工作，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市机关事务管理局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通过框架协议采购的方式增加3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家定点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维修企业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。现就有关事项通知如下：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textAlignment w:val="auto"/>
        <w:outlineLvl w:val="9"/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一、定点维修范围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市级党政机关、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事业单位各类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公务用车，除以下情况外，均应当在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确定的22家定点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维修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企业（2022年12月招标确定的19家企业以及本次确定的3家企业）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进行车辆维修和汽车装具更换。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在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质保期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内的车辆，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可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到汽车生产厂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家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指定的企业进行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维修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保养。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在中心城区外距离较远发生故障的车辆可就地维修。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保险公司负责理赔维修的车辆，可按有关规定执行。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（四）办公地点不在中心城区的市直部门单位，可选择就近区县定点维修企业进行维修。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textAlignment w:val="auto"/>
        <w:outlineLvl w:val="9"/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二、定点维修</w:t>
      </w: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企业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本次确定的定点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维修企业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为：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1.淄博鑫贸汽车销售服务有限公司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2.张店鑫洋汽车修理厂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3.淄博康鑫汽车修理有限公司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定点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维修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合同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限：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2023年7月4日—2024年12月31日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textAlignment w:val="auto"/>
        <w:outlineLvl w:val="9"/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三</w:t>
      </w: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、定点维修</w:t>
      </w: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流程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根据《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定点维修中标企业名单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》，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在定点维修企业范围内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市直部门、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单位自行选择。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送修单位身份确认。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市直部门、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单位在送修车辆时，应向定点维修企业提供送修车辆所属单位的证明，如送修单位及车辆与本通知确定的定点维修范围有异议，可与市机关事务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管理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局联系。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验收与结算。车辆维修后，由定点维修企业填写《定点维修验收单》（附件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发票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明细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附后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，双方签字确认后进行结算，送修单位应将《定点维修验收单》、打印发票和打印明细作为原始凭证一并入账。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数据统计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与上传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。各定点维修企业在完成维修业务后，按车号分单位，将维修数据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整理存档，并于每月15日前将公务用车维修数据全面、准确上传山东省公务用车管理平台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textAlignment w:val="auto"/>
        <w:outlineLvl w:val="9"/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四</w:t>
      </w: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、监督管理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在定点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维修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执行过程中，各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定点维修企业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认真履行政府采购合同，市直部门、单位对定点维修企业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的服务承诺及履约情况等进行监督。若定点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维修企业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存在违反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服务承诺的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行为，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单位可填写《定点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维修服务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投诉表》（附件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）并加盖公章传真至市机关事务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管理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局。定点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维修企业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日常履约情况将作为下一年度续签合同的主要依据。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（二）市直部门、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单位要严格按照本通知要求做好公务用车定点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维修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工作，将通知及时转发到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下属各单位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，并对其公务用车定点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维修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工作进行监督。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（三）咨询和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投诉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3146708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联系人：李孝轩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    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附件：</w:t>
      </w:r>
      <w:bookmarkStart w:id="0" w:name="attachment"/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instrText xml:space="preserve"> HYPERLINK "http://jgswj.qingdao.gov.cn/n3706576/upload/151020144037575546/151020144037839536.doc" \t "http://jgswj.qingdao.gov.cn/n3706576/n3706757/_blank" </w:instrTex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12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1</w:t>
      </w:r>
      <w:r>
        <w:rPr>
          <w:rStyle w:val="12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.</w:t>
      </w:r>
      <w:r>
        <w:rPr>
          <w:rStyle w:val="12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定点</w:t>
      </w:r>
      <w:r>
        <w:rPr>
          <w:rStyle w:val="12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维修中标企业名单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/>
        </w:rPr>
        <w:t>   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/>
        </w:rPr>
        <w:br w:type="textWrapping"/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/>
        </w:rPr>
        <w:t xml:space="preserve">  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/>
        </w:rPr>
        <w:t>  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/>
        </w:rPr>
        <w:instrText xml:space="preserve"> HYPERLINK "http://jgswj.qingdao.gov.cn/n3706576/upload/151020144037575546/151020144037850775.doc" \t "http://jgswj.qingdao.gov.cn/n3706576/n3706757/_blank" </w:instrTex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/>
        </w:rPr>
        <w:fldChar w:fldCharType="separate"/>
      </w:r>
      <w:r>
        <w:rPr>
          <w:rStyle w:val="12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2.</w:t>
      </w:r>
      <w:r>
        <w:rPr>
          <w:rStyle w:val="12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/>
        </w:rPr>
        <w:t>定点维修验收单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/>
        </w:rPr>
        <w:fldChar w:fldCharType="end"/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/>
        </w:rPr>
        <w:t>  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/>
        </w:rPr>
        <w:br w:type="textWrapping"/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/>
        </w:rPr>
        <w:t>   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/>
        </w:rPr>
        <w:t> 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instrText xml:space="preserve"> HYPERLINK "http://jgswj.qingdao.gov.cn/n3706576/upload/151020144037575546/151020144037855361.doc" \t "http://jgswj.qingdao.gov.cn/n3706576/n3706757/_blank" </w:instrTex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12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3.</w:t>
      </w:r>
      <w:r>
        <w:rPr>
          <w:rStyle w:val="12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定点维修服务投诉表</w:t>
      </w:r>
      <w:bookmarkEnd w:id="0"/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instrText xml:space="preserve"> HYPERLINK "http://jgswj.qingdao.gov.cn/n3706576/n3706757/n3724632.files/n3724623.doc" \t "http://jgswj.qingdao.gov.cn/n3706576/n3706757/_blank" </w:instrTex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21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 xml:space="preserve">            </w:t>
      </w:r>
    </w:p>
    <w:p>
      <w:pPr>
        <w:keepNext w:val="0"/>
        <w:keepLines w:val="0"/>
        <w:pageBreakBefore w:val="0"/>
        <w:widowControl w:val="0"/>
        <w:tabs>
          <w:tab w:val="left" w:pos="21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tabs>
          <w:tab w:val="left" w:pos="2187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4160" w:firstLineChars="13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淄博市机关事务管理局      </w:t>
      </w:r>
    </w:p>
    <w:p>
      <w:pPr>
        <w:keepNext w:val="0"/>
        <w:keepLines w:val="0"/>
        <w:pageBreakBefore w:val="0"/>
        <w:widowControl w:val="0"/>
        <w:tabs>
          <w:tab w:val="left" w:pos="2172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                            2023年7月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日        </w:t>
      </w:r>
    </w:p>
    <w:p>
      <w:pPr>
        <w:keepNext w:val="0"/>
        <w:keepLines w:val="0"/>
        <w:pageBreakBefore w:val="0"/>
        <w:widowControl w:val="0"/>
        <w:tabs>
          <w:tab w:val="left" w:pos="21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21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21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Style w:val="12"/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sz w:val="44"/>
          <w:szCs w:val="44"/>
          <w:u w:val="none"/>
          <w:shd w:val="clear" w:color="auto" w:fill="FFFFFF"/>
          <w:lang w:val="en-US" w:eastAsia="zh-CN"/>
        </w:rPr>
      </w:pPr>
      <w:r>
        <w:rPr>
          <w:rStyle w:val="12"/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sz w:val="44"/>
          <w:szCs w:val="44"/>
          <w:u w:val="none"/>
          <w:shd w:val="clear" w:color="auto" w:fill="FFFFFF"/>
          <w:lang w:eastAsia="zh-CN"/>
        </w:rPr>
        <w:t>定点</w:t>
      </w:r>
      <w:r>
        <w:rPr>
          <w:rStyle w:val="12"/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sz w:val="44"/>
          <w:szCs w:val="44"/>
          <w:u w:val="none"/>
          <w:shd w:val="clear" w:color="auto" w:fill="FFFFFF"/>
        </w:rPr>
        <w:t>维修中标企业名单</w:t>
      </w:r>
    </w:p>
    <w:tbl>
      <w:tblPr>
        <w:tblStyle w:val="9"/>
        <w:tblpPr w:leftFromText="180" w:rightFromText="180" w:vertAnchor="text" w:horzAnchor="page" w:tblpXSpec="center" w:tblpY="536"/>
        <w:tblOverlap w:val="never"/>
        <w:tblW w:w="13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4589"/>
        <w:gridCol w:w="1250"/>
        <w:gridCol w:w="2033"/>
        <w:gridCol w:w="5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4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中标企业名称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5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8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4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淄博鑫贸汽车销售服务有限公司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靖维建 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17860929110</w:t>
            </w:r>
          </w:p>
        </w:tc>
        <w:tc>
          <w:tcPr>
            <w:tcW w:w="5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市经开区考工路盛世康城五期74-8号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8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4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张店鑫洋汽车修理厂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刘恒家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13181928830</w:t>
            </w:r>
          </w:p>
        </w:tc>
        <w:tc>
          <w:tcPr>
            <w:tcW w:w="5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张店区西八路与王舍路路口东北角消防队对面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8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4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淄博康鑫汽车修理有限公司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陈静波 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13573366644</w:t>
            </w:r>
          </w:p>
        </w:tc>
        <w:tc>
          <w:tcPr>
            <w:tcW w:w="5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张店区南西四路51号海通冷库院内西1号</w:t>
            </w:r>
          </w:p>
        </w:tc>
      </w:tr>
    </w:tbl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黑体" w:cs="Times New Roman"/>
          <w:sz w:val="44"/>
        </w:rPr>
      </w:pPr>
      <w:r>
        <w:rPr>
          <w:rFonts w:hint="default" w:ascii="Times New Roman" w:hAnsi="Times New Roman" w:eastAsia="黑体" w:cs="Times New Roman"/>
          <w:sz w:val="44"/>
        </w:rPr>
        <w:t>定点维修验收单</w:t>
      </w:r>
    </w:p>
    <w:tbl>
      <w:tblPr>
        <w:tblStyle w:val="8"/>
        <w:tblpPr w:leftFromText="180" w:rightFromText="180" w:vertAnchor="text" w:horzAnchor="page" w:tblpX="1753" w:tblpY="346"/>
        <w:tblOverlap w:val="never"/>
        <w:tblW w:w="139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891"/>
        <w:gridCol w:w="1269"/>
        <w:gridCol w:w="1041"/>
        <w:gridCol w:w="990"/>
        <w:gridCol w:w="1665"/>
        <w:gridCol w:w="1164"/>
        <w:gridCol w:w="1260"/>
        <w:gridCol w:w="540"/>
        <w:gridCol w:w="360"/>
        <w:gridCol w:w="1136"/>
        <w:gridCol w:w="304"/>
        <w:gridCol w:w="9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车辆牌号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车架号</w:t>
            </w:r>
          </w:p>
        </w:tc>
        <w:tc>
          <w:tcPr>
            <w:tcW w:w="561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发动机号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品牌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型号</w:t>
            </w:r>
          </w:p>
        </w:tc>
        <w:tc>
          <w:tcPr>
            <w:tcW w:w="320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6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初始登记时间</w:t>
            </w:r>
          </w:p>
        </w:tc>
        <w:tc>
          <w:tcPr>
            <w:tcW w:w="296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送修公里数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送修时间</w:t>
            </w:r>
          </w:p>
        </w:tc>
        <w:tc>
          <w:tcPr>
            <w:tcW w:w="320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6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竣工时间</w:t>
            </w:r>
          </w:p>
        </w:tc>
        <w:tc>
          <w:tcPr>
            <w:tcW w:w="296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接车时间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修理类别</w:t>
            </w:r>
          </w:p>
        </w:tc>
        <w:tc>
          <w:tcPr>
            <w:tcW w:w="12780" w:type="dxa"/>
            <w:gridSpan w:val="1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大修 □              小修  □              保养   □              特殊专项  □            其他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4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维修金额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工时费小计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工时费合计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零件价格小计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零件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优惠</w:t>
            </w:r>
            <w:r>
              <w:rPr>
                <w:rFonts w:hint="default" w:ascii="Times New Roman" w:hAnsi="Times New Roman" w:eastAsia="仿宋_GB2312" w:cs="Times New Roman"/>
              </w:rPr>
              <w:t>率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零件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价格</w:t>
            </w:r>
            <w:r>
              <w:rPr>
                <w:rFonts w:hint="default" w:ascii="Times New Roman" w:hAnsi="Times New Roman" w:eastAsia="仿宋_GB2312" w:cs="Times New Roman"/>
              </w:rPr>
              <w:t>合计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3968" w:type="dxa"/>
            <w:gridSpan w:val="1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维修费合计：             元（含税）</w:t>
            </w:r>
          </w:p>
        </w:tc>
      </w:tr>
    </w:tbl>
    <w:p>
      <w:pPr>
        <w:spacing w:line="400" w:lineRule="exact"/>
        <w:rPr>
          <w:rFonts w:hint="default" w:ascii="Times New Roman" w:hAnsi="Times New Roman" w:eastAsia="仿宋_GB2312" w:cs="Times New Roman"/>
          <w:sz w:val="28"/>
        </w:rPr>
      </w:pPr>
    </w:p>
    <w:p>
      <w:pPr>
        <w:spacing w:line="400" w:lineRule="exact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送修单位（盖章）：                                          维修单位（盖章）：</w:t>
      </w:r>
    </w:p>
    <w:p>
      <w:pPr>
        <w:spacing w:line="400" w:lineRule="exact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送修人（签字）：                                            维修人（签字）：</w:t>
      </w:r>
    </w:p>
    <w:p>
      <w:pPr>
        <w:spacing w:line="400" w:lineRule="exact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 xml:space="preserve">联系电话：                                                 </w:t>
      </w:r>
      <w:r>
        <w:rPr>
          <w:rFonts w:hint="default" w:ascii="Times New Roman" w:hAnsi="Times New Roman" w:eastAsia="仿宋_GB2312" w:cs="Times New Roman"/>
          <w:sz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</w:rPr>
        <w:t>联系电话：</w:t>
      </w:r>
    </w:p>
    <w:p>
      <w:pPr>
        <w:spacing w:line="400" w:lineRule="exac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z w:val="28"/>
        </w:rPr>
        <w:t xml:space="preserve">单位地址：                                                 </w:t>
      </w:r>
      <w:r>
        <w:rPr>
          <w:rFonts w:hint="default" w:ascii="Times New Roman" w:hAnsi="Times New Roman" w:eastAsia="仿宋_GB2312" w:cs="Times New Roman"/>
          <w:sz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</w:rPr>
        <w:t>单位地址：</w:t>
      </w:r>
    </w:p>
    <w:p>
      <w:pPr>
        <w:keepNext w:val="0"/>
        <w:keepLines w:val="0"/>
        <w:pageBreakBefore w:val="0"/>
        <w:widowControl w:val="0"/>
        <w:tabs>
          <w:tab w:val="left" w:pos="21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sectPr>
          <w:footerReference r:id="rId4" w:type="default"/>
          <w:pgSz w:w="16838" w:h="11906" w:orient="landscape"/>
          <w:pgMar w:top="1531" w:right="2098" w:bottom="1531" w:left="2098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21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-SA"/>
        </w:rPr>
        <w:t>附件3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</w:rPr>
      </w:pPr>
      <w:r>
        <w:rPr>
          <w:rFonts w:hint="default" w:ascii="Times New Roman" w:hAnsi="Times New Roman" w:eastAsia="方正小标宋简体" w:cs="Times New Roman"/>
          <w:sz w:val="44"/>
        </w:rPr>
        <w:t>定点维修服务投诉表</w:t>
      </w:r>
    </w:p>
    <w:p>
      <w:pPr>
        <w:spacing w:line="360" w:lineRule="auto"/>
        <w:ind w:firstLine="32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  <w:szCs w:val="21"/>
        </w:rPr>
        <w:t>单位公章</w:t>
      </w:r>
      <w:r>
        <w:rPr>
          <w:rFonts w:hint="default" w:ascii="Times New Roman" w:hAnsi="Times New Roman" w:eastAsia="仿宋_GB2312" w:cs="Times New Roman"/>
          <w:sz w:val="32"/>
        </w:rPr>
        <w:t xml:space="preserve">：                         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</w:rPr>
        <w:t xml:space="preserve"> 年 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</w:rPr>
        <w:t xml:space="preserve"> 月  日 </w:t>
      </w:r>
    </w:p>
    <w:tbl>
      <w:tblPr>
        <w:tblStyle w:val="8"/>
        <w:tblW w:w="86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7"/>
        <w:gridCol w:w="2340"/>
        <w:gridCol w:w="1800"/>
        <w:gridCol w:w="2902"/>
        <w:gridCol w:w="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8" w:hRule="atLeas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单位名称</w:t>
            </w:r>
          </w:p>
        </w:tc>
        <w:tc>
          <w:tcPr>
            <w:tcW w:w="7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6"/>
              </w:rPr>
              <w:t>联 系 人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38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6"/>
              </w:rPr>
              <w:t>联系电话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937" w:hRule="atLeast"/>
          <w:jc w:val="center"/>
        </w:trPr>
        <w:tc>
          <w:tcPr>
            <w:tcW w:w="86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56" w:firstLineChars="49"/>
              <w:jc w:val="center"/>
              <w:rPr>
                <w:rFonts w:hint="default" w:ascii="Times New Roman" w:hAnsi="Times New Roman" w:eastAsia="仿宋_GB2312" w:cs="Times New Roman"/>
                <w:sz w:val="32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6"/>
              </w:rPr>
              <w:t>投诉事由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9" w:hRule="atLeast"/>
          <w:jc w:val="center"/>
        </w:trPr>
        <w:tc>
          <w:tcPr>
            <w:tcW w:w="86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56" w:firstLineChars="49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</w:tr>
    </w:tbl>
    <w:p>
      <w:pPr>
        <w:tabs>
          <w:tab w:val="left" w:pos="3477"/>
        </w:tabs>
        <w:jc w:val="left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bookmarkStart w:id="1" w:name="_GoBack"/>
      <w:bookmarkEnd w:id="1"/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3MDAzNjc3MzA2MzM5YjBmMDIzOWY2MDUxYWYwNGYifQ=="/>
  </w:docVars>
  <w:rsids>
    <w:rsidRoot w:val="00000000"/>
    <w:rsid w:val="02686853"/>
    <w:rsid w:val="078270AA"/>
    <w:rsid w:val="08031F33"/>
    <w:rsid w:val="08621B2F"/>
    <w:rsid w:val="0AAA340D"/>
    <w:rsid w:val="0D2D4089"/>
    <w:rsid w:val="0D35175F"/>
    <w:rsid w:val="0FDA54A5"/>
    <w:rsid w:val="119B31DD"/>
    <w:rsid w:val="11DE7B72"/>
    <w:rsid w:val="14397E1C"/>
    <w:rsid w:val="15F8082F"/>
    <w:rsid w:val="17AE3C6A"/>
    <w:rsid w:val="18622D1B"/>
    <w:rsid w:val="18AE6827"/>
    <w:rsid w:val="1965634B"/>
    <w:rsid w:val="197C237D"/>
    <w:rsid w:val="19ED0C23"/>
    <w:rsid w:val="1CB074D9"/>
    <w:rsid w:val="1CE5585B"/>
    <w:rsid w:val="1D0A543A"/>
    <w:rsid w:val="1DFE47FF"/>
    <w:rsid w:val="1E1F1B65"/>
    <w:rsid w:val="1E381DC1"/>
    <w:rsid w:val="1EAB2010"/>
    <w:rsid w:val="20A26336"/>
    <w:rsid w:val="21E02CA8"/>
    <w:rsid w:val="25267703"/>
    <w:rsid w:val="26182C9A"/>
    <w:rsid w:val="272C1A90"/>
    <w:rsid w:val="291A1693"/>
    <w:rsid w:val="2A111E36"/>
    <w:rsid w:val="2A25591A"/>
    <w:rsid w:val="2BA84716"/>
    <w:rsid w:val="2BE4778D"/>
    <w:rsid w:val="2BFA5278"/>
    <w:rsid w:val="2C792807"/>
    <w:rsid w:val="30676C54"/>
    <w:rsid w:val="36BC23F7"/>
    <w:rsid w:val="3C512293"/>
    <w:rsid w:val="3D874491"/>
    <w:rsid w:val="3FE45773"/>
    <w:rsid w:val="42F53D3A"/>
    <w:rsid w:val="47F5303F"/>
    <w:rsid w:val="4BDECDDC"/>
    <w:rsid w:val="4D2B5402"/>
    <w:rsid w:val="4FD0620A"/>
    <w:rsid w:val="501A4E44"/>
    <w:rsid w:val="539761D8"/>
    <w:rsid w:val="56076B58"/>
    <w:rsid w:val="5682580B"/>
    <w:rsid w:val="56A02D1F"/>
    <w:rsid w:val="587706D9"/>
    <w:rsid w:val="5AAE1E3B"/>
    <w:rsid w:val="5AE64A95"/>
    <w:rsid w:val="5B803F23"/>
    <w:rsid w:val="5CAF4840"/>
    <w:rsid w:val="5E4A2BBD"/>
    <w:rsid w:val="60E21D11"/>
    <w:rsid w:val="630F1AAD"/>
    <w:rsid w:val="64534AFB"/>
    <w:rsid w:val="64CC2ED7"/>
    <w:rsid w:val="66347991"/>
    <w:rsid w:val="6AED606C"/>
    <w:rsid w:val="6BE41EC6"/>
    <w:rsid w:val="6D307E4A"/>
    <w:rsid w:val="6D7542D5"/>
    <w:rsid w:val="70621E82"/>
    <w:rsid w:val="70B52AE8"/>
    <w:rsid w:val="74825903"/>
    <w:rsid w:val="751A64E3"/>
    <w:rsid w:val="75F33C72"/>
    <w:rsid w:val="78746D5E"/>
    <w:rsid w:val="7BB7754B"/>
    <w:rsid w:val="7DC42039"/>
    <w:rsid w:val="7DFB731F"/>
    <w:rsid w:val="7E0C7AC0"/>
    <w:rsid w:val="7F096CEA"/>
    <w:rsid w:val="9F2331A1"/>
    <w:rsid w:val="D3FED0E9"/>
    <w:rsid w:val="DF32FD64"/>
    <w:rsid w:val="EBFF2C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customStyle="1" w:styleId="3">
    <w:name w:val="Body Text Indent_f77f72b6-f40b-4644-955b-05e6e524d3cb"/>
    <w:basedOn w:val="1"/>
    <w:qFormat/>
    <w:uiPriority w:val="0"/>
    <w:pPr>
      <w:ind w:left="420" w:leftChars="200"/>
    </w:pPr>
    <w:rPr>
      <w:kern w:val="0"/>
      <w:sz w:val="24"/>
      <w:szCs w:val="20"/>
    </w:rPr>
  </w:style>
  <w:style w:type="paragraph" w:styleId="4">
    <w:name w:val="Plain Text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1378</Words>
  <Characters>1437</Characters>
  <Lines>0</Lines>
  <Paragraphs>0</Paragraphs>
  <TotalTime>1</TotalTime>
  <ScaleCrop>false</ScaleCrop>
  <LinksUpToDate>false</LinksUpToDate>
  <CharactersWithSpaces>1814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jdc</dc:creator>
  <cp:lastModifiedBy>LENOVO</cp:lastModifiedBy>
  <cp:lastPrinted>2023-07-07T19:09:00Z</cp:lastPrinted>
  <dcterms:modified xsi:type="dcterms:W3CDTF">2023-12-12T05:43:52Z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142699E8B98741DEAA9A0138404E162B</vt:lpwstr>
  </property>
</Properties>
</file>